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BD55A" w14:textId="77777777" w:rsidR="006F0A06" w:rsidRDefault="006F0A06" w:rsidP="00A3279C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0544E219" w14:textId="77777777" w:rsidR="00E7186A" w:rsidRDefault="00E7186A" w:rsidP="007864CC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A28B0F" w14:textId="77777777" w:rsidR="007864CC" w:rsidRPr="006F0A06" w:rsidRDefault="007864CC" w:rsidP="007864CC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  <w:r w:rsidRPr="006F0A06">
        <w:rPr>
          <w:rFonts w:ascii="Arial" w:hAnsi="Arial" w:cs="Arial"/>
          <w:b/>
          <w:bCs/>
          <w:sz w:val="24"/>
          <w:szCs w:val="24"/>
        </w:rPr>
        <w:t>COMPROMISO DEL PROMOTOR PARA ENSAYOS CLÍNICOS SIN ÁNIMO COMERCIAL</w:t>
      </w:r>
    </w:p>
    <w:p w14:paraId="7CBD9E34" w14:textId="77777777" w:rsidR="007864CC" w:rsidRDefault="007864CC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6B3657" w14:textId="77777777" w:rsidR="007864CC" w:rsidRDefault="007864CC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106E69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Don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>&lt;&lt;NOMBRE DEL PROMOTOR O APODERADO (si procede)&gt;&gt;</w:t>
      </w:r>
      <w:r w:rsidRPr="006F0A06">
        <w:rPr>
          <w:rFonts w:ascii="Arial" w:hAnsi="Arial" w:cs="Arial"/>
          <w:sz w:val="24"/>
          <w:szCs w:val="24"/>
        </w:rPr>
        <w:t xml:space="preserve">, en representación del Promotor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>&lt;&lt;NOMBRE DEL PROMOTOR&gt;&gt;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0A06">
        <w:rPr>
          <w:rFonts w:ascii="Arial" w:hAnsi="Arial" w:cs="Arial"/>
          <w:sz w:val="24"/>
          <w:szCs w:val="24"/>
        </w:rPr>
        <w:t xml:space="preserve">con NIF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>&lt;&lt;número de NIF&gt;&gt;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, </w:t>
      </w:r>
      <w:r w:rsidRPr="006F0A06">
        <w:rPr>
          <w:rFonts w:ascii="Arial" w:hAnsi="Arial" w:cs="Arial"/>
          <w:sz w:val="24"/>
          <w:szCs w:val="24"/>
        </w:rPr>
        <w:t xml:space="preserve">y domicilio social en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>&lt;&lt;DIRECCIÓN DEL PROMOTOR&gt;&gt;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0A06">
        <w:rPr>
          <w:rFonts w:ascii="Arial" w:hAnsi="Arial" w:cs="Arial"/>
          <w:sz w:val="24"/>
          <w:szCs w:val="24"/>
        </w:rPr>
        <w:t xml:space="preserve">por medio del presente documento. </w:t>
      </w:r>
    </w:p>
    <w:p w14:paraId="6668A4EF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C4927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SE COMPROMETE </w:t>
      </w:r>
    </w:p>
    <w:p w14:paraId="3BDF3F53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8D2B0A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1.- A contratar en el plazo previsto en el Art. 9.3 del Real Decreto 1090/2015 una póliza de Seguro de Responsabilidad Civil con el fin de cubrir los daños y perjuicios que pueda sufrir un sujeto como consecuencia de su participación en el siguiente ensayo clínico: </w:t>
      </w:r>
    </w:p>
    <w:p w14:paraId="08B92150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de Protocolo:</w:t>
      </w:r>
    </w:p>
    <w:p w14:paraId="413FA526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1AF674A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EUDRA CT: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11A5C7A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B5A5895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Y que va realizarse en los siguientes centros y fundaciones: </w:t>
      </w:r>
    </w:p>
    <w:p w14:paraId="0405490A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Centro:</w:t>
      </w:r>
    </w:p>
    <w:p w14:paraId="59CFBBDB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del centro:</w:t>
      </w:r>
    </w:p>
    <w:p w14:paraId="11669561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Fundación:</w:t>
      </w:r>
    </w:p>
    <w:p w14:paraId="277D7565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Dirección de </w:t>
      </w:r>
      <w:r>
        <w:rPr>
          <w:rFonts w:ascii="Arial" w:hAnsi="Arial" w:cs="Arial"/>
          <w:sz w:val="24"/>
          <w:szCs w:val="24"/>
        </w:rPr>
        <w:t>la Fundación (si es diferente):</w:t>
      </w:r>
    </w:p>
    <w:p w14:paraId="130D5E4A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Investigador principal:</w:t>
      </w:r>
    </w:p>
    <w:p w14:paraId="02E6F203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0DF083F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2.- Esta póliza también cubrirá las responsabilidades en que pudieran incurrir el promotor, el investigador principal y sus colaboradores, incluyendo a los investigadores clínicos contratados, y el hospital o centro donde se lleve a cabo el ensayo clínico, en virtud de lo previsto en el Art. 61 del Real Decreto Legislativo 1/2015, de 24 de julio, por el que se aprueba el texto refundido de la Ley de garantías y uso racional de los medicamentos y productos sanitarios, y en los términos y riesgos definidos en el Art. 9 y Art. 10 del Real Decreto 1090/2015, de 4 de diciembre, por el que se regulan los ensayos clínicos con medicamentos, los Comités de Ética de la Investigación con medicamentos y el Registro Español de Estudios Clínicos. </w:t>
      </w:r>
    </w:p>
    <w:p w14:paraId="374C4AB5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DAC8DD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3.- A no iniciar el ensayo clínico hasta que la citada póliza hay sido contratada y esté en vigor y al corriente de pago. </w:t>
      </w:r>
    </w:p>
    <w:p w14:paraId="58588839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EC68D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 xml:space="preserve">Y para que conste donde convenga se expide el presente Compromiso en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>&lt;&lt;Ciudad&gt;&gt;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0A06">
        <w:rPr>
          <w:rFonts w:ascii="Arial" w:hAnsi="Arial" w:cs="Arial"/>
          <w:sz w:val="24"/>
          <w:szCs w:val="24"/>
        </w:rPr>
        <w:t xml:space="preserve">a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>&lt;&lt;Día&gt;&gt;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0A06">
        <w:rPr>
          <w:rFonts w:ascii="Arial" w:hAnsi="Arial" w:cs="Arial"/>
          <w:sz w:val="24"/>
          <w:szCs w:val="24"/>
        </w:rPr>
        <w:t xml:space="preserve">de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>&lt;&lt;Mes&gt;&gt;</w:t>
      </w:r>
      <w:r w:rsidRPr="006F0A06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0A06">
        <w:rPr>
          <w:rFonts w:ascii="Arial" w:hAnsi="Arial" w:cs="Arial"/>
          <w:sz w:val="24"/>
          <w:szCs w:val="24"/>
        </w:rPr>
        <w:t xml:space="preserve">de </w:t>
      </w:r>
      <w:r w:rsidRPr="006F0A06">
        <w:rPr>
          <w:rFonts w:ascii="Arial" w:hAnsi="Arial" w:cs="Arial"/>
          <w:i/>
          <w:iCs/>
          <w:color w:val="FF0000"/>
          <w:sz w:val="24"/>
          <w:szCs w:val="24"/>
        </w:rPr>
        <w:t xml:space="preserve">&lt;&lt;Año&gt;&gt; </w:t>
      </w:r>
    </w:p>
    <w:p w14:paraId="4FC3F2E0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B496B8B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AAF8A1D" w14:textId="77777777" w:rsidR="006F0A06" w:rsidRDefault="006F0A06" w:rsidP="006F0A0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B525379" w14:textId="77777777" w:rsidR="002E6CCE" w:rsidRPr="006F0A06" w:rsidRDefault="006F0A06" w:rsidP="006F0A06">
      <w:pPr>
        <w:spacing w:after="0" w:line="240" w:lineRule="auto"/>
        <w:jc w:val="both"/>
        <w:rPr>
          <w:sz w:val="24"/>
          <w:szCs w:val="24"/>
        </w:rPr>
      </w:pPr>
      <w:r w:rsidRPr="006F0A06">
        <w:rPr>
          <w:rFonts w:ascii="Arial" w:hAnsi="Arial" w:cs="Arial"/>
          <w:sz w:val="24"/>
          <w:szCs w:val="24"/>
        </w:rPr>
        <w:t>Fdo</w:t>
      </w:r>
      <w:r>
        <w:rPr>
          <w:rFonts w:ascii="Arial" w:hAnsi="Arial" w:cs="Arial"/>
          <w:sz w:val="24"/>
          <w:szCs w:val="24"/>
        </w:rPr>
        <w:t>.:</w:t>
      </w:r>
    </w:p>
    <w:sectPr w:rsidR="002E6CCE" w:rsidRPr="006F0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80F7B" w14:textId="77777777" w:rsidR="006F0A06" w:rsidRDefault="006F0A06" w:rsidP="006F0A06">
      <w:pPr>
        <w:spacing w:after="0" w:line="240" w:lineRule="auto"/>
      </w:pPr>
      <w:r>
        <w:separator/>
      </w:r>
    </w:p>
  </w:endnote>
  <w:endnote w:type="continuationSeparator" w:id="0">
    <w:p w14:paraId="6A118DE8" w14:textId="77777777" w:rsidR="006F0A06" w:rsidRDefault="006F0A06" w:rsidP="006F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93A1A" w14:textId="77777777" w:rsidR="006F0A06" w:rsidRDefault="006F0A06" w:rsidP="006F0A06">
      <w:pPr>
        <w:spacing w:after="0" w:line="240" w:lineRule="auto"/>
      </w:pPr>
      <w:r>
        <w:separator/>
      </w:r>
    </w:p>
  </w:footnote>
  <w:footnote w:type="continuationSeparator" w:id="0">
    <w:p w14:paraId="7445DEC8" w14:textId="77777777" w:rsidR="006F0A06" w:rsidRDefault="006F0A06" w:rsidP="006F0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NTUzMDYxNLUwNjZU0lEKTi0uzszPAykwrAUA+V0SyiwAAAA="/>
  </w:docVars>
  <w:rsids>
    <w:rsidRoot w:val="006F0A06"/>
    <w:rsid w:val="00091E80"/>
    <w:rsid w:val="000C775E"/>
    <w:rsid w:val="00121021"/>
    <w:rsid w:val="0018202A"/>
    <w:rsid w:val="004762BF"/>
    <w:rsid w:val="005B0B99"/>
    <w:rsid w:val="006C070C"/>
    <w:rsid w:val="006F0A06"/>
    <w:rsid w:val="007252BB"/>
    <w:rsid w:val="007864CC"/>
    <w:rsid w:val="009230AA"/>
    <w:rsid w:val="00A3279C"/>
    <w:rsid w:val="00B47B63"/>
    <w:rsid w:val="00E7186A"/>
    <w:rsid w:val="00F4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A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F0A06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06"/>
  </w:style>
  <w:style w:type="paragraph" w:styleId="Piedepgina">
    <w:name w:val="footer"/>
    <w:basedOn w:val="Normal"/>
    <w:link w:val="PiedepginaCar"/>
    <w:uiPriority w:val="99"/>
    <w:unhideWhenUsed/>
    <w:rsid w:val="006F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06"/>
  </w:style>
  <w:style w:type="paragraph" w:styleId="Textodeglobo">
    <w:name w:val="Balloon Text"/>
    <w:basedOn w:val="Normal"/>
    <w:link w:val="TextodegloboCar"/>
    <w:uiPriority w:val="99"/>
    <w:semiHidden/>
    <w:unhideWhenUsed/>
    <w:rsid w:val="006F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F0A06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06"/>
  </w:style>
  <w:style w:type="paragraph" w:styleId="Piedepgina">
    <w:name w:val="footer"/>
    <w:basedOn w:val="Normal"/>
    <w:link w:val="PiedepginaCar"/>
    <w:uiPriority w:val="99"/>
    <w:unhideWhenUsed/>
    <w:rsid w:val="006F0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06"/>
  </w:style>
  <w:style w:type="paragraph" w:styleId="Textodeglobo">
    <w:name w:val="Balloon Text"/>
    <w:basedOn w:val="Normal"/>
    <w:link w:val="TextodegloboCar"/>
    <w:uiPriority w:val="99"/>
    <w:semiHidden/>
    <w:unhideWhenUsed/>
    <w:rsid w:val="006F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E335B306</Template>
  <TotalTime>2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Puerta Cruz</dc:creator>
  <cp:lastModifiedBy>Santos Puerta Cruz</cp:lastModifiedBy>
  <cp:revision>6</cp:revision>
  <dcterms:created xsi:type="dcterms:W3CDTF">2018-05-24T11:27:00Z</dcterms:created>
  <dcterms:modified xsi:type="dcterms:W3CDTF">2021-01-26T11:56:00Z</dcterms:modified>
</cp:coreProperties>
</file>