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2AFD6" w14:textId="77777777" w:rsidR="00F25B27" w:rsidRDefault="00F25B27" w:rsidP="00F25B27">
      <w:pPr>
        <w:pStyle w:val="Default"/>
      </w:pPr>
    </w:p>
    <w:p w14:paraId="40847153" w14:textId="77777777" w:rsidR="007D024F" w:rsidRDefault="007D024F" w:rsidP="00FF27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bookmarkStart w:id="0" w:name="_GoBack"/>
      <w:bookmarkEnd w:id="0"/>
    </w:p>
    <w:p w14:paraId="33FC4B14" w14:textId="77777777" w:rsidR="00FF27A2" w:rsidRPr="00FF27A2" w:rsidRDefault="00FF27A2" w:rsidP="00FF27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CERTIFICADO DE SEGURO</w:t>
      </w:r>
    </w:p>
    <w:p w14:paraId="70D91481" w14:textId="77777777" w:rsidR="00FF27A2" w:rsidRDefault="00FF27A2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F49BB0" w14:textId="77777777" w:rsidR="00FF27A2" w:rsidRDefault="00FF27A2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058E79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Don </w:t>
      </w:r>
      <w:r w:rsidRPr="00F25B27">
        <w:rPr>
          <w:rFonts w:ascii="Arial" w:hAnsi="Arial" w:cs="Arial"/>
          <w:i/>
          <w:iCs/>
          <w:color w:val="FF0000"/>
          <w:sz w:val="24"/>
          <w:szCs w:val="24"/>
        </w:rPr>
        <w:t>&lt;&lt;NOMBRE DEL APODERADO&gt;&gt;</w:t>
      </w:r>
      <w:r w:rsidRPr="00F25B27">
        <w:rPr>
          <w:rFonts w:ascii="Arial" w:hAnsi="Arial" w:cs="Arial"/>
          <w:color w:val="FF0000"/>
          <w:sz w:val="24"/>
          <w:szCs w:val="24"/>
        </w:rPr>
        <w:t>,</w:t>
      </w:r>
      <w:r w:rsidRPr="00F25B27">
        <w:rPr>
          <w:rFonts w:ascii="Arial" w:hAnsi="Arial" w:cs="Arial"/>
          <w:sz w:val="24"/>
          <w:szCs w:val="24"/>
        </w:rPr>
        <w:t xml:space="preserve"> en representación de la Compañía de Seguros </w:t>
      </w:r>
      <w:r w:rsidRPr="00F25B27">
        <w:rPr>
          <w:rFonts w:ascii="Arial" w:hAnsi="Arial" w:cs="Arial"/>
          <w:i/>
          <w:iCs/>
          <w:color w:val="FF0000"/>
          <w:sz w:val="24"/>
          <w:szCs w:val="24"/>
        </w:rPr>
        <w:t>&lt;&lt;NOMBRE DE LA COMPAÑÍA&gt;&gt;</w:t>
      </w:r>
      <w:r w:rsidRPr="00F25B27">
        <w:rPr>
          <w:rFonts w:ascii="Arial" w:hAnsi="Arial" w:cs="Arial"/>
          <w:sz w:val="24"/>
          <w:szCs w:val="24"/>
        </w:rPr>
        <w:t xml:space="preserve">, con NIF </w:t>
      </w:r>
      <w:r w:rsidRPr="00F25B27">
        <w:rPr>
          <w:rFonts w:ascii="Arial" w:hAnsi="Arial" w:cs="Arial"/>
          <w:i/>
          <w:iCs/>
          <w:color w:val="FF0000"/>
          <w:sz w:val="24"/>
          <w:szCs w:val="24"/>
        </w:rPr>
        <w:t>&lt;&lt;número de NIF&gt;&gt;</w:t>
      </w:r>
      <w:r w:rsidRPr="00F25B27">
        <w:rPr>
          <w:rFonts w:ascii="Arial" w:hAnsi="Arial" w:cs="Arial"/>
          <w:i/>
          <w:iCs/>
          <w:sz w:val="24"/>
          <w:szCs w:val="24"/>
        </w:rPr>
        <w:t xml:space="preserve">, </w:t>
      </w:r>
      <w:r w:rsidRPr="00F25B27">
        <w:rPr>
          <w:rFonts w:ascii="Arial" w:hAnsi="Arial" w:cs="Arial"/>
          <w:sz w:val="24"/>
          <w:szCs w:val="24"/>
        </w:rPr>
        <w:t xml:space="preserve">y domicilio social en </w:t>
      </w:r>
      <w:r w:rsidRPr="00F25B27">
        <w:rPr>
          <w:rFonts w:ascii="Arial" w:hAnsi="Arial" w:cs="Arial"/>
          <w:i/>
          <w:iCs/>
          <w:color w:val="FF0000"/>
          <w:sz w:val="24"/>
          <w:szCs w:val="24"/>
        </w:rPr>
        <w:t>&lt;&lt;DIRECCIÓN DE LA COMPAÑÍA&gt;&gt;</w:t>
      </w:r>
      <w:r w:rsidRPr="00F25B27">
        <w:rPr>
          <w:rFonts w:ascii="Arial" w:hAnsi="Arial" w:cs="Arial"/>
          <w:sz w:val="24"/>
          <w:szCs w:val="24"/>
        </w:rPr>
        <w:t>, po</w:t>
      </w:r>
      <w:r>
        <w:rPr>
          <w:rFonts w:ascii="Arial" w:hAnsi="Arial" w:cs="Arial"/>
          <w:sz w:val="24"/>
          <w:szCs w:val="24"/>
        </w:rPr>
        <w:t>r medio del presente documento.</w:t>
      </w:r>
    </w:p>
    <w:p w14:paraId="29378223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84BCF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12EE5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C E R T I F I C A: </w:t>
      </w:r>
    </w:p>
    <w:p w14:paraId="1800FA36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8B9632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0DFF4A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1.- Que </w:t>
      </w:r>
      <w:r w:rsidRPr="00F25B27">
        <w:rPr>
          <w:rFonts w:ascii="Arial" w:hAnsi="Arial" w:cs="Arial"/>
          <w:i/>
          <w:iCs/>
          <w:color w:val="FF0000"/>
          <w:sz w:val="24"/>
          <w:szCs w:val="24"/>
        </w:rPr>
        <w:t>&lt;&lt;NOMBRE DEL PROMOTOR&gt;&gt;</w:t>
      </w:r>
      <w:r w:rsidRPr="00F25B27">
        <w:rPr>
          <w:rFonts w:ascii="Arial" w:hAnsi="Arial" w:cs="Arial"/>
          <w:i/>
          <w:iCs/>
          <w:sz w:val="24"/>
          <w:szCs w:val="24"/>
        </w:rPr>
        <w:t xml:space="preserve"> </w:t>
      </w:r>
      <w:r w:rsidRPr="00F25B27">
        <w:rPr>
          <w:rFonts w:ascii="Arial" w:hAnsi="Arial" w:cs="Arial"/>
          <w:sz w:val="24"/>
          <w:szCs w:val="24"/>
        </w:rPr>
        <w:t xml:space="preserve">tiene contratada con dicha Compañía una póliza de Seguros de Responsabilidad Civil </w:t>
      </w:r>
      <w:r w:rsidRPr="00F25B27">
        <w:rPr>
          <w:rFonts w:ascii="Arial" w:hAnsi="Arial" w:cs="Arial"/>
          <w:i/>
          <w:iCs/>
          <w:color w:val="FF0000"/>
          <w:sz w:val="24"/>
          <w:szCs w:val="24"/>
        </w:rPr>
        <w:t>&lt;&lt;número de PÓLIZA&gt;&gt;</w:t>
      </w:r>
      <w:r w:rsidRPr="00F25B27">
        <w:rPr>
          <w:rFonts w:ascii="Arial" w:hAnsi="Arial" w:cs="Arial"/>
          <w:sz w:val="24"/>
          <w:szCs w:val="24"/>
        </w:rPr>
        <w:t xml:space="preserve">, en vigor y al corriente de pago, con el fin de cubrir los daños y perjuicios que pueda sufrir un sujeto como consecuencia de su participación en el siguiente ensayo clínico: </w:t>
      </w:r>
    </w:p>
    <w:p w14:paraId="1A078EEE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02FA28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>Código de Prot</w:t>
      </w:r>
      <w:r>
        <w:rPr>
          <w:rFonts w:ascii="Arial" w:hAnsi="Arial" w:cs="Arial"/>
          <w:sz w:val="24"/>
          <w:szCs w:val="24"/>
        </w:rPr>
        <w:t>ocolo:</w:t>
      </w:r>
    </w:p>
    <w:p w14:paraId="2043A521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</w:t>
      </w:r>
    </w:p>
    <w:p w14:paraId="5E22993C" w14:textId="4AD457D4" w:rsidR="00F25B27" w:rsidRPr="003C7495" w:rsidRDefault="0050579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495">
        <w:rPr>
          <w:rFonts w:ascii="Arial" w:hAnsi="Arial" w:cs="Arial"/>
          <w:sz w:val="24"/>
          <w:szCs w:val="24"/>
        </w:rPr>
        <w:t>EuDraCT</w:t>
      </w:r>
      <w:r>
        <w:rPr>
          <w:rFonts w:ascii="Arial" w:hAnsi="Arial" w:cs="Arial"/>
          <w:sz w:val="24"/>
          <w:szCs w:val="24"/>
        </w:rPr>
        <w:t>:</w:t>
      </w:r>
    </w:p>
    <w:p w14:paraId="705D801D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E08D943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Y que va realizarse en los siguientes centros y fundaciones: </w:t>
      </w:r>
    </w:p>
    <w:p w14:paraId="4483BB94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Centro:</w:t>
      </w:r>
    </w:p>
    <w:p w14:paraId="0CBFE73F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del centro:</w:t>
      </w:r>
    </w:p>
    <w:p w14:paraId="3917247E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>Fundación</w:t>
      </w:r>
      <w:r>
        <w:rPr>
          <w:rFonts w:ascii="Arial" w:hAnsi="Arial" w:cs="Arial"/>
          <w:sz w:val="24"/>
          <w:szCs w:val="24"/>
        </w:rPr>
        <w:t>:</w:t>
      </w:r>
    </w:p>
    <w:p w14:paraId="47DFCFFD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Dirección de </w:t>
      </w:r>
      <w:r>
        <w:rPr>
          <w:rFonts w:ascii="Arial" w:hAnsi="Arial" w:cs="Arial"/>
          <w:sz w:val="24"/>
          <w:szCs w:val="24"/>
        </w:rPr>
        <w:t>la Fundación (si es diferente):</w:t>
      </w:r>
    </w:p>
    <w:p w14:paraId="703AEB0F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Investigador principal:</w:t>
      </w:r>
    </w:p>
    <w:p w14:paraId="1F588999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2A382D5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5DEED75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2.- Esta póliza también cubre las responsabilidades en que pudieran incurrir el promotor, el investigador principal y sus colaboradores, incluyendo a los investigadores clínicos contratados, y el hospital o centro donde se lleve a cabo el ensayo clínico, en virtud de lo previsto en el Art. 61 del Real Decreto Legislativo 1/2015, de 24 de julio, por el que se aprueba el texto refundido de la Ley de garantías y uso racional de los medicamentos y productos sanitarios, y en los términos y riesgos definidos en el Art. 9 y Art. 10 del Real Decreto 1090/2015, de 4 de diciembre, por el que se regulan los ensayos clínicos con medicamentos, los Comités de Ética de la Investigación con medicamentos y el Registro Español de Estudios Clínicos. </w:t>
      </w:r>
    </w:p>
    <w:p w14:paraId="044897AB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F3FD4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09782" w14:textId="77777777" w:rsidR="002E6CCE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>3.- Que los límites de garantía establecidos son: como mínimo 250.000,00 € por persona sometida a ensayo clínico, con un límite máximo de 2.500.000€ por ensayo clínico y anualidad (Art. 10.3 del Real Decreto 1090/2015).</w:t>
      </w:r>
    </w:p>
    <w:p w14:paraId="22713ADB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EBBB39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BF05A" w14:textId="630169ED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lastRenderedPageBreak/>
        <w:t xml:space="preserve">4.- Que el período de validez de este seguro va del día </w:t>
      </w:r>
      <w:r w:rsidRPr="00F25B27">
        <w:rPr>
          <w:rFonts w:ascii="Arial" w:hAnsi="Arial" w:cs="Arial"/>
          <w:i/>
          <w:color w:val="FF0000"/>
          <w:sz w:val="24"/>
          <w:szCs w:val="24"/>
        </w:rPr>
        <w:t>&lt;&lt;DD/MM/AAAA DE INICIO DE LA COBERTURA&gt;&gt;</w:t>
      </w:r>
      <w:r w:rsidRPr="00F25B27">
        <w:rPr>
          <w:rFonts w:ascii="Arial" w:hAnsi="Arial" w:cs="Arial"/>
          <w:sz w:val="24"/>
          <w:szCs w:val="24"/>
        </w:rPr>
        <w:t xml:space="preserve"> al día </w:t>
      </w:r>
      <w:r w:rsidRPr="00F25B27">
        <w:rPr>
          <w:rFonts w:ascii="Arial" w:hAnsi="Arial" w:cs="Arial"/>
          <w:i/>
          <w:color w:val="FF0000"/>
          <w:sz w:val="24"/>
          <w:szCs w:val="24"/>
        </w:rPr>
        <w:t>&lt;&lt;DD/MM/AAAA FINAL DE LA COBERTURA&gt;&gt;</w:t>
      </w:r>
      <w:r w:rsidRPr="00F25B27">
        <w:rPr>
          <w:rFonts w:ascii="Arial" w:hAnsi="Arial" w:cs="Arial"/>
          <w:sz w:val="24"/>
          <w:szCs w:val="24"/>
        </w:rPr>
        <w:t>, renovable por periodos de un año hasta la finalización del tratamiento del ensayo clínico. Asimismo, se hace expresamente constar que</w:t>
      </w:r>
      <w:r w:rsidR="007D6EAB">
        <w:rPr>
          <w:rFonts w:ascii="Arial" w:hAnsi="Arial" w:cs="Arial"/>
          <w:sz w:val="24"/>
          <w:szCs w:val="24"/>
        </w:rPr>
        <w:t xml:space="preserve"> </w:t>
      </w:r>
      <w:r w:rsidRPr="00F25B27">
        <w:rPr>
          <w:rFonts w:ascii="Arial" w:hAnsi="Arial" w:cs="Arial"/>
          <w:sz w:val="24"/>
          <w:szCs w:val="24"/>
        </w:rPr>
        <w:t xml:space="preserve">queda garantizada la cobertura del ensayo durante el año siguiente a la finalización del mismo (Art. 10.1 del Real Decreto 1090/2015). </w:t>
      </w:r>
    </w:p>
    <w:p w14:paraId="1C007A19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58DCE9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1FA997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5.- Que la citada póliza no presenta franquicias. </w:t>
      </w:r>
    </w:p>
    <w:p w14:paraId="76B9E29D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379C4B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73BB71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6.- Que la citada póliza presenta las siguientes exclusiones: </w:t>
      </w:r>
      <w:r w:rsidRPr="00F25B27">
        <w:rPr>
          <w:rFonts w:ascii="Arial" w:hAnsi="Arial" w:cs="Arial"/>
          <w:i/>
          <w:color w:val="FF0000"/>
          <w:sz w:val="24"/>
          <w:szCs w:val="24"/>
        </w:rPr>
        <w:t>&lt;&lt;CITAR LAS EXCLUSIONES QUE PRESENTA LA PÓLIZA&gt;&gt;</w:t>
      </w:r>
      <w:r w:rsidRPr="00F25B2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6EAC1DC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1BC64D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3465A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FE9E06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B27">
        <w:rPr>
          <w:rFonts w:ascii="Arial" w:hAnsi="Arial" w:cs="Arial"/>
          <w:sz w:val="24"/>
          <w:szCs w:val="24"/>
        </w:rPr>
        <w:t xml:space="preserve">Y para que conste donde convenga se expide el presente Compromiso en </w:t>
      </w:r>
      <w:r w:rsidRPr="00F25B27">
        <w:rPr>
          <w:rFonts w:ascii="Arial" w:hAnsi="Arial" w:cs="Arial"/>
          <w:i/>
          <w:color w:val="FF0000"/>
          <w:sz w:val="24"/>
          <w:szCs w:val="24"/>
        </w:rPr>
        <w:t>&lt;&lt;Ciudad&gt;&gt;</w:t>
      </w:r>
      <w:r w:rsidRPr="00F25B27">
        <w:rPr>
          <w:rFonts w:ascii="Arial" w:hAnsi="Arial" w:cs="Arial"/>
          <w:sz w:val="24"/>
          <w:szCs w:val="24"/>
        </w:rPr>
        <w:t xml:space="preserve"> a </w:t>
      </w:r>
      <w:r w:rsidRPr="00F25B27">
        <w:rPr>
          <w:rFonts w:ascii="Arial" w:hAnsi="Arial" w:cs="Arial"/>
          <w:i/>
          <w:color w:val="FF0000"/>
          <w:sz w:val="24"/>
          <w:szCs w:val="24"/>
        </w:rPr>
        <w:t>&lt;&lt;Día&gt;&gt;</w:t>
      </w:r>
      <w:r w:rsidRPr="00F25B27">
        <w:rPr>
          <w:rFonts w:ascii="Arial" w:hAnsi="Arial" w:cs="Arial"/>
          <w:color w:val="FF0000"/>
          <w:sz w:val="24"/>
          <w:szCs w:val="24"/>
        </w:rPr>
        <w:t xml:space="preserve"> </w:t>
      </w:r>
      <w:r w:rsidRPr="00F25B27">
        <w:rPr>
          <w:rFonts w:ascii="Arial" w:hAnsi="Arial" w:cs="Arial"/>
          <w:sz w:val="24"/>
          <w:szCs w:val="24"/>
        </w:rPr>
        <w:t xml:space="preserve">de </w:t>
      </w:r>
      <w:r w:rsidRPr="00F25B27">
        <w:rPr>
          <w:rFonts w:ascii="Arial" w:hAnsi="Arial" w:cs="Arial"/>
          <w:i/>
          <w:color w:val="FF0000"/>
          <w:sz w:val="24"/>
          <w:szCs w:val="24"/>
        </w:rPr>
        <w:t>&lt;&lt;Mes&gt;&gt;</w:t>
      </w:r>
      <w:r w:rsidRPr="00F25B27">
        <w:rPr>
          <w:rFonts w:ascii="Arial" w:hAnsi="Arial" w:cs="Arial"/>
          <w:sz w:val="24"/>
          <w:szCs w:val="24"/>
        </w:rPr>
        <w:t xml:space="preserve"> de </w:t>
      </w:r>
      <w:r w:rsidRPr="00F25B27">
        <w:rPr>
          <w:rFonts w:ascii="Arial" w:hAnsi="Arial" w:cs="Arial"/>
          <w:i/>
          <w:color w:val="FF0000"/>
          <w:sz w:val="24"/>
          <w:szCs w:val="24"/>
        </w:rPr>
        <w:t>&lt;&lt;Año&gt;&gt;</w:t>
      </w:r>
      <w:r w:rsidRPr="00F25B2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6010FEB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C65A3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64120E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57609" w14:textId="77777777" w:rsid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DEDAC" w14:textId="77777777" w:rsidR="00F25B27" w:rsidRPr="00F25B27" w:rsidRDefault="00F25B27" w:rsidP="00F25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Fdo.:</w:t>
      </w:r>
    </w:p>
    <w:sectPr w:rsidR="00F25B27" w:rsidRPr="00F25B2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01C01" w14:textId="77777777" w:rsidR="00A81119" w:rsidRDefault="00A81119" w:rsidP="00F25B27">
      <w:pPr>
        <w:spacing w:after="0" w:line="240" w:lineRule="auto"/>
      </w:pPr>
      <w:r>
        <w:separator/>
      </w:r>
    </w:p>
  </w:endnote>
  <w:endnote w:type="continuationSeparator" w:id="0">
    <w:p w14:paraId="0C11D4E0" w14:textId="77777777" w:rsidR="00A81119" w:rsidRDefault="00A81119" w:rsidP="00F2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978337"/>
      <w:docPartObj>
        <w:docPartGallery w:val="Page Numbers (Bottom of Page)"/>
        <w:docPartUnique/>
      </w:docPartObj>
    </w:sdtPr>
    <w:sdtEndPr/>
    <w:sdtContent>
      <w:p w14:paraId="0698D2C3" w14:textId="77777777" w:rsidR="00F25B27" w:rsidRDefault="00F25B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DB">
          <w:rPr>
            <w:noProof/>
          </w:rPr>
          <w:t>1</w:t>
        </w:r>
        <w:r>
          <w:fldChar w:fldCharType="end"/>
        </w:r>
      </w:p>
    </w:sdtContent>
  </w:sdt>
  <w:p w14:paraId="2FDA26BB" w14:textId="77777777" w:rsidR="00F25B27" w:rsidRDefault="00F25B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0F39F" w14:textId="77777777" w:rsidR="00A81119" w:rsidRDefault="00A81119" w:rsidP="00F25B27">
      <w:pPr>
        <w:spacing w:after="0" w:line="240" w:lineRule="auto"/>
      </w:pPr>
      <w:r>
        <w:separator/>
      </w:r>
    </w:p>
  </w:footnote>
  <w:footnote w:type="continuationSeparator" w:id="0">
    <w:p w14:paraId="34C82C47" w14:textId="77777777" w:rsidR="00A81119" w:rsidRDefault="00A81119" w:rsidP="00F25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27"/>
    <w:rsid w:val="0018202A"/>
    <w:rsid w:val="001B7866"/>
    <w:rsid w:val="00200134"/>
    <w:rsid w:val="003C7495"/>
    <w:rsid w:val="00505797"/>
    <w:rsid w:val="007D024F"/>
    <w:rsid w:val="007D6EAB"/>
    <w:rsid w:val="009230AA"/>
    <w:rsid w:val="00A81119"/>
    <w:rsid w:val="00A847BC"/>
    <w:rsid w:val="00AE7B7A"/>
    <w:rsid w:val="00B46FD3"/>
    <w:rsid w:val="00D014DB"/>
    <w:rsid w:val="00DD7A63"/>
    <w:rsid w:val="00DE59D9"/>
    <w:rsid w:val="00F25B27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64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5B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25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B27"/>
  </w:style>
  <w:style w:type="paragraph" w:styleId="Piedepgina">
    <w:name w:val="footer"/>
    <w:basedOn w:val="Normal"/>
    <w:link w:val="PiedepginaCar"/>
    <w:uiPriority w:val="99"/>
    <w:unhideWhenUsed/>
    <w:rsid w:val="00F25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B27"/>
  </w:style>
  <w:style w:type="paragraph" w:styleId="Textodeglobo">
    <w:name w:val="Balloon Text"/>
    <w:basedOn w:val="Normal"/>
    <w:link w:val="TextodegloboCar"/>
    <w:uiPriority w:val="99"/>
    <w:semiHidden/>
    <w:unhideWhenUsed/>
    <w:rsid w:val="00F2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5B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25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B27"/>
  </w:style>
  <w:style w:type="paragraph" w:styleId="Piedepgina">
    <w:name w:val="footer"/>
    <w:basedOn w:val="Normal"/>
    <w:link w:val="PiedepginaCar"/>
    <w:uiPriority w:val="99"/>
    <w:unhideWhenUsed/>
    <w:rsid w:val="00F25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B27"/>
  </w:style>
  <w:style w:type="paragraph" w:styleId="Textodeglobo">
    <w:name w:val="Balloon Text"/>
    <w:basedOn w:val="Normal"/>
    <w:link w:val="TextodegloboCar"/>
    <w:uiPriority w:val="99"/>
    <w:semiHidden/>
    <w:unhideWhenUsed/>
    <w:rsid w:val="00F2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E335B306</Template>
  <TotalTime>4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Puerta Cruz</dc:creator>
  <cp:lastModifiedBy>Santos Puerta Cruz</cp:lastModifiedBy>
  <cp:revision>7</cp:revision>
  <dcterms:created xsi:type="dcterms:W3CDTF">2018-05-24T11:26:00Z</dcterms:created>
  <dcterms:modified xsi:type="dcterms:W3CDTF">2021-01-26T11:56:00Z</dcterms:modified>
</cp:coreProperties>
</file>